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9C3" w:rsidRDefault="008739C3" w:rsidP="008739C3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444444"/>
          <w:kern w:val="36"/>
          <w:sz w:val="30"/>
          <w:szCs w:val="30"/>
          <w:lang w:eastAsia="ru-RU"/>
        </w:rPr>
      </w:pPr>
      <w:r w:rsidRPr="008739C3">
        <w:rPr>
          <w:rFonts w:ascii="Tahoma" w:eastAsia="Times New Roman" w:hAnsi="Tahoma" w:cs="Tahoma"/>
          <w:b/>
          <w:bCs/>
          <w:color w:val="444444"/>
          <w:kern w:val="36"/>
          <w:sz w:val="30"/>
          <w:szCs w:val="30"/>
          <w:lang w:eastAsia="ru-RU"/>
        </w:rPr>
        <w:t>Белок в моче</w:t>
      </w:r>
    </w:p>
    <w:p w:rsidR="008739C3" w:rsidRDefault="008739C3" w:rsidP="008739C3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b/>
          <w:bCs/>
          <w:color w:val="444444"/>
          <w:kern w:val="36"/>
          <w:sz w:val="30"/>
          <w:szCs w:val="30"/>
          <w:lang w:eastAsia="ru-RU"/>
        </w:rPr>
      </w:pPr>
    </w:p>
    <w:p w:rsidR="008739C3" w:rsidRDefault="008739C3" w:rsidP="008739C3">
      <w:pPr>
        <w:pStyle w:val="2"/>
        <w:spacing w:before="312"/>
        <w:ind w:firstLine="384"/>
        <w:jc w:val="center"/>
        <w:rPr>
          <w:rFonts w:ascii="Tahoma" w:hAnsi="Tahoma" w:cs="Tahoma"/>
          <w:color w:val="444444"/>
          <w:sz w:val="27"/>
          <w:szCs w:val="27"/>
        </w:rPr>
      </w:pPr>
      <w:r>
        <w:rPr>
          <w:rFonts w:ascii="Tahoma" w:hAnsi="Tahoma" w:cs="Tahoma"/>
          <w:color w:val="444444"/>
          <w:sz w:val="27"/>
          <w:szCs w:val="27"/>
        </w:rPr>
        <w:t>Качественные методы</w:t>
      </w:r>
    </w:p>
    <w:p w:rsidR="008739C3" w:rsidRDefault="008739C3" w:rsidP="008739C3">
      <w:pPr>
        <w:pStyle w:val="a3"/>
        <w:spacing w:before="240" w:beforeAutospacing="0" w:after="240" w:afterAutospacing="0"/>
        <w:ind w:left="240" w:right="240" w:firstLine="384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Все</w:t>
      </w:r>
      <w:r>
        <w:rPr>
          <w:rStyle w:val="apple-converted-space"/>
          <w:rFonts w:ascii="Tahoma" w:hAnsi="Tahoma" w:cs="Tahoma"/>
          <w:color w:val="444444"/>
          <w:sz w:val="20"/>
          <w:szCs w:val="20"/>
        </w:rPr>
        <w:t> </w:t>
      </w:r>
      <w:hyperlink r:id="rId6" w:tooltip="качественные пробы на белок в моче" w:history="1">
        <w:r>
          <w:rPr>
            <w:rStyle w:val="a5"/>
            <w:rFonts w:ascii="Tahoma" w:hAnsi="Tahoma" w:cs="Tahoma"/>
            <w:b/>
            <w:bCs/>
            <w:color w:val="0066CC"/>
            <w:sz w:val="20"/>
            <w:szCs w:val="20"/>
          </w:rPr>
          <w:t xml:space="preserve">качественные пробы </w:t>
        </w:r>
        <w:proofErr w:type="gramStart"/>
        <w:r>
          <w:rPr>
            <w:rStyle w:val="a5"/>
            <w:rFonts w:ascii="Tahoma" w:hAnsi="Tahoma" w:cs="Tahoma"/>
            <w:b/>
            <w:bCs/>
            <w:color w:val="0066CC"/>
            <w:sz w:val="20"/>
            <w:szCs w:val="20"/>
          </w:rPr>
          <w:t>на белок в моче</w:t>
        </w:r>
      </w:hyperlink>
      <w:r>
        <w:rPr>
          <w:rStyle w:val="apple-converted-space"/>
          <w:rFonts w:ascii="Tahoma" w:hAnsi="Tahoma" w:cs="Tahoma"/>
          <w:color w:val="444444"/>
          <w:sz w:val="20"/>
          <w:szCs w:val="20"/>
        </w:rPr>
        <w:t> </w:t>
      </w:r>
      <w:r>
        <w:rPr>
          <w:rFonts w:ascii="Tahoma" w:hAnsi="Tahoma" w:cs="Tahoma"/>
          <w:color w:val="444444"/>
          <w:sz w:val="20"/>
          <w:szCs w:val="20"/>
        </w:rPr>
        <w:t>основаны на способности белков к денатурации под влиянием</w:t>
      </w:r>
      <w:proofErr w:type="gramEnd"/>
      <w:r>
        <w:rPr>
          <w:rFonts w:ascii="Tahoma" w:hAnsi="Tahoma" w:cs="Tahoma"/>
          <w:color w:val="444444"/>
          <w:sz w:val="20"/>
          <w:szCs w:val="20"/>
        </w:rPr>
        <w:t xml:space="preserve"> различных физических и химических факторов. При наличии белка в исследуемом образце мочи появляется либо помутнение, либо выпадение хлопьевидного осадка.</w:t>
      </w:r>
    </w:p>
    <w:p w:rsidR="008739C3" w:rsidRDefault="008739C3" w:rsidP="008739C3">
      <w:pPr>
        <w:pStyle w:val="a3"/>
        <w:spacing w:before="240" w:beforeAutospacing="0" w:after="240" w:afterAutospacing="0"/>
        <w:ind w:left="240" w:right="240" w:firstLine="384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Условия определения белка в моче на основе реакции коагуляции:</w:t>
      </w:r>
    </w:p>
    <w:p w:rsidR="008739C3" w:rsidRDefault="008739C3" w:rsidP="008739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Моча должна иметь</w:t>
      </w:r>
      <w:r>
        <w:rPr>
          <w:rStyle w:val="apple-converted-space"/>
          <w:rFonts w:ascii="Tahoma" w:hAnsi="Tahoma" w:cs="Tahoma"/>
          <w:color w:val="444444"/>
          <w:sz w:val="20"/>
          <w:szCs w:val="20"/>
        </w:rPr>
        <w:t> </w:t>
      </w:r>
      <w:hyperlink r:id="rId7" w:tooltip="реакция мочи (pH мочи)" w:history="1">
        <w:r>
          <w:rPr>
            <w:rStyle w:val="a5"/>
            <w:rFonts w:ascii="Tahoma" w:hAnsi="Tahoma" w:cs="Tahoma"/>
            <w:color w:val="0066CC"/>
            <w:sz w:val="20"/>
            <w:szCs w:val="20"/>
          </w:rPr>
          <w:t>кислую реакцию</w:t>
        </w:r>
      </w:hyperlink>
      <w:r>
        <w:rPr>
          <w:rFonts w:ascii="Tahoma" w:hAnsi="Tahoma" w:cs="Tahoma"/>
          <w:color w:val="444444"/>
          <w:sz w:val="20"/>
          <w:szCs w:val="20"/>
        </w:rPr>
        <w:t>. Мочу щелочной реакции подкисляют несколькими (2 - 3) каплями уксусной кислоты (5 – 10%).</w:t>
      </w:r>
    </w:p>
    <w:p w:rsidR="008739C3" w:rsidRDefault="008739C3" w:rsidP="008739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Моча должна быть прозрачной. Помутнение устраняется через бумажный фильтр. Если помутнение не исчезает, добавляют тальк или жженую магнезию (около 1 чайной ложки на 100 мл мочи), взбалтывают и фильтруют.</w:t>
      </w:r>
    </w:p>
    <w:p w:rsidR="008739C3" w:rsidRDefault="008739C3" w:rsidP="008739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Качественную пробу следует проводить в двух пробирках, одна из них – контрольная.</w:t>
      </w:r>
    </w:p>
    <w:p w:rsidR="008739C3" w:rsidRDefault="008739C3" w:rsidP="008739C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Искать помутнение следует на черном фоне в проходящем свете.</w:t>
      </w:r>
    </w:p>
    <w:p w:rsidR="008739C3" w:rsidRDefault="008739C3" w:rsidP="008739C3">
      <w:pPr>
        <w:pStyle w:val="a3"/>
        <w:spacing w:before="240" w:beforeAutospacing="0" w:after="240" w:afterAutospacing="0"/>
        <w:ind w:left="240" w:right="240" w:firstLine="384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К качественным методам определения белка в моче относятся:</w:t>
      </w:r>
    </w:p>
    <w:p w:rsidR="008739C3" w:rsidRDefault="008739C3" w:rsidP="008739C3">
      <w:pPr>
        <w:numPr>
          <w:ilvl w:val="0"/>
          <w:numId w:val="2"/>
        </w:numPr>
        <w:spacing w:before="100" w:beforeAutospacing="1" w:after="100" w:afterAutospacing="1" w:line="240" w:lineRule="auto"/>
        <w:ind w:left="240" w:right="240"/>
        <w:jc w:val="both"/>
        <w:rPr>
          <w:rFonts w:ascii="Tahoma" w:hAnsi="Tahoma" w:cs="Tahoma"/>
          <w:color w:val="444444"/>
          <w:sz w:val="20"/>
          <w:szCs w:val="20"/>
        </w:rPr>
      </w:pPr>
      <w:hyperlink r:id="rId8" w:tooltip="кольцевая проба Геллера" w:history="1">
        <w:r>
          <w:rPr>
            <w:rStyle w:val="a5"/>
            <w:rFonts w:ascii="Tahoma" w:hAnsi="Tahoma" w:cs="Tahoma"/>
            <w:color w:val="0066CC"/>
            <w:sz w:val="20"/>
            <w:szCs w:val="20"/>
          </w:rPr>
          <w:t>кольцевая проба Геллера</w:t>
        </w:r>
      </w:hyperlink>
      <w:r>
        <w:rPr>
          <w:rFonts w:ascii="Tahoma" w:hAnsi="Tahoma" w:cs="Tahoma"/>
          <w:color w:val="444444"/>
          <w:sz w:val="20"/>
          <w:szCs w:val="20"/>
        </w:rPr>
        <w:t>,</w:t>
      </w:r>
    </w:p>
    <w:p w:rsidR="008739C3" w:rsidRDefault="008739C3" w:rsidP="008739C3">
      <w:pPr>
        <w:numPr>
          <w:ilvl w:val="0"/>
          <w:numId w:val="2"/>
        </w:numPr>
        <w:spacing w:before="100" w:beforeAutospacing="1" w:after="100" w:afterAutospacing="1" w:line="240" w:lineRule="auto"/>
        <w:ind w:left="240" w:right="240"/>
        <w:jc w:val="both"/>
        <w:rPr>
          <w:rFonts w:ascii="Tahoma" w:hAnsi="Tahoma" w:cs="Tahoma"/>
          <w:color w:val="444444"/>
          <w:sz w:val="20"/>
          <w:szCs w:val="20"/>
        </w:rPr>
      </w:pPr>
      <w:hyperlink r:id="rId9" w:tooltip="проба с 15 – 20% сульфосалициловой кислотой" w:history="1">
        <w:r>
          <w:rPr>
            <w:rStyle w:val="a5"/>
            <w:rFonts w:ascii="Tahoma" w:hAnsi="Tahoma" w:cs="Tahoma"/>
            <w:color w:val="0066CC"/>
            <w:sz w:val="20"/>
            <w:szCs w:val="20"/>
          </w:rPr>
          <w:t>проба с 15 – 20% сульфосалициловой кислотой</w:t>
        </w:r>
      </w:hyperlink>
      <w:r>
        <w:rPr>
          <w:rFonts w:ascii="Tahoma" w:hAnsi="Tahoma" w:cs="Tahoma"/>
          <w:color w:val="444444"/>
          <w:sz w:val="20"/>
          <w:szCs w:val="20"/>
        </w:rPr>
        <w:t>,</w:t>
      </w:r>
    </w:p>
    <w:p w:rsidR="008739C3" w:rsidRDefault="008739C3" w:rsidP="008739C3">
      <w:pPr>
        <w:numPr>
          <w:ilvl w:val="0"/>
          <w:numId w:val="2"/>
        </w:numPr>
        <w:spacing w:before="100" w:beforeAutospacing="1" w:after="100" w:afterAutospacing="1" w:line="240" w:lineRule="auto"/>
        <w:ind w:left="240" w:right="24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проба с кипячением, и другие.</w:t>
      </w:r>
    </w:p>
    <w:p w:rsidR="008739C3" w:rsidRDefault="008739C3" w:rsidP="008739C3">
      <w:pPr>
        <w:pStyle w:val="a3"/>
        <w:spacing w:before="240" w:beforeAutospacing="0" w:after="240" w:afterAutospacing="0"/>
        <w:ind w:left="240" w:right="240" w:firstLine="384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Как показывают многочисленные исследования, ни один из большого числа известных методов качественного определения белка в моче не позволяет получать надежные и воспроизводимые результаты. Несмотря на это, в большинстве КДЛ в России эти методы широко используются в качестве скрининга – в моче с положительной качественной реакцией в дальнейшем проводят количественное определение белка. Из качественных реакций чаще используют пробу Геллера и пробу с сульфосалициловой кислотой, однако пробу с сульфосалициловой кислотой большей частью считают наиболее подходящей для выявления патологической протеинурии. Проба с кипячением в настоящее время практически не используется в связи с ее трудоемкостью и длительностью.</w:t>
      </w:r>
    </w:p>
    <w:p w:rsidR="008739C3" w:rsidRDefault="008739C3" w:rsidP="008739C3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444444"/>
          <w:kern w:val="36"/>
          <w:sz w:val="30"/>
          <w:szCs w:val="30"/>
          <w:lang w:eastAsia="ru-RU"/>
        </w:rPr>
      </w:pPr>
    </w:p>
    <w:p w:rsidR="008739C3" w:rsidRDefault="008739C3" w:rsidP="008739C3">
      <w:pPr>
        <w:pStyle w:val="2"/>
        <w:spacing w:before="312"/>
        <w:ind w:firstLine="384"/>
        <w:jc w:val="center"/>
        <w:rPr>
          <w:rFonts w:ascii="Tahoma" w:hAnsi="Tahoma" w:cs="Tahoma"/>
          <w:color w:val="444444"/>
          <w:sz w:val="27"/>
          <w:szCs w:val="27"/>
        </w:rPr>
      </w:pPr>
    </w:p>
    <w:p w:rsidR="008739C3" w:rsidRDefault="008739C3" w:rsidP="008739C3"/>
    <w:p w:rsidR="008739C3" w:rsidRPr="008739C3" w:rsidRDefault="008739C3" w:rsidP="008739C3"/>
    <w:p w:rsidR="008739C3" w:rsidRDefault="008739C3" w:rsidP="008739C3">
      <w:pPr>
        <w:pStyle w:val="2"/>
        <w:spacing w:before="312"/>
        <w:ind w:firstLine="384"/>
        <w:jc w:val="center"/>
        <w:rPr>
          <w:rFonts w:ascii="Tahoma" w:hAnsi="Tahoma" w:cs="Tahoma"/>
          <w:color w:val="444444"/>
          <w:sz w:val="27"/>
          <w:szCs w:val="27"/>
        </w:rPr>
      </w:pPr>
    </w:p>
    <w:p w:rsidR="008739C3" w:rsidRDefault="008739C3" w:rsidP="008739C3">
      <w:pPr>
        <w:pStyle w:val="2"/>
        <w:spacing w:before="312"/>
        <w:ind w:firstLine="384"/>
        <w:jc w:val="center"/>
        <w:rPr>
          <w:rFonts w:ascii="Tahoma" w:hAnsi="Tahoma" w:cs="Tahoma"/>
          <w:color w:val="444444"/>
          <w:sz w:val="27"/>
          <w:szCs w:val="27"/>
        </w:rPr>
      </w:pPr>
    </w:p>
    <w:p w:rsidR="008739C3" w:rsidRDefault="008739C3" w:rsidP="008739C3">
      <w:pPr>
        <w:pStyle w:val="2"/>
        <w:spacing w:before="312"/>
        <w:ind w:firstLine="384"/>
        <w:jc w:val="center"/>
        <w:rPr>
          <w:rFonts w:ascii="Tahoma" w:hAnsi="Tahoma" w:cs="Tahoma"/>
          <w:color w:val="444444"/>
          <w:sz w:val="27"/>
          <w:szCs w:val="27"/>
        </w:rPr>
      </w:pPr>
    </w:p>
    <w:p w:rsidR="00843D72" w:rsidRDefault="00843D72" w:rsidP="008739C3">
      <w:pPr>
        <w:pStyle w:val="2"/>
        <w:spacing w:before="312"/>
        <w:ind w:firstLine="384"/>
        <w:jc w:val="center"/>
        <w:rPr>
          <w:rFonts w:ascii="Tahoma" w:hAnsi="Tahoma" w:cs="Tahoma"/>
          <w:color w:val="444444"/>
          <w:sz w:val="27"/>
          <w:szCs w:val="27"/>
        </w:rPr>
      </w:pPr>
    </w:p>
    <w:p w:rsidR="008739C3" w:rsidRDefault="008739C3" w:rsidP="008739C3">
      <w:pPr>
        <w:pStyle w:val="2"/>
        <w:spacing w:before="312"/>
        <w:ind w:firstLine="384"/>
        <w:jc w:val="center"/>
        <w:rPr>
          <w:rFonts w:ascii="Tahoma" w:hAnsi="Tahoma" w:cs="Tahoma"/>
          <w:color w:val="444444"/>
          <w:sz w:val="27"/>
          <w:szCs w:val="27"/>
        </w:rPr>
      </w:pPr>
      <w:r>
        <w:rPr>
          <w:rFonts w:ascii="Tahoma" w:hAnsi="Tahoma" w:cs="Tahoma"/>
          <w:color w:val="444444"/>
          <w:sz w:val="27"/>
          <w:szCs w:val="27"/>
        </w:rPr>
        <w:t>Количественные методы</w:t>
      </w:r>
    </w:p>
    <w:p w:rsidR="00843D72" w:rsidRPr="00843D72" w:rsidRDefault="00843D72" w:rsidP="00843D72"/>
    <w:p w:rsidR="008739C3" w:rsidRDefault="008739C3" w:rsidP="008739C3">
      <w:pPr>
        <w:pStyle w:val="a3"/>
        <w:spacing w:before="240" w:beforeAutospacing="0" w:after="240" w:afterAutospacing="0"/>
        <w:ind w:left="240" w:right="240" w:firstLine="384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Корректное</w:t>
      </w:r>
      <w:r>
        <w:rPr>
          <w:rStyle w:val="apple-converted-space"/>
          <w:rFonts w:ascii="Tahoma" w:hAnsi="Tahoma" w:cs="Tahoma"/>
          <w:color w:val="444444"/>
          <w:sz w:val="20"/>
          <w:szCs w:val="20"/>
        </w:rPr>
        <w:t> </w:t>
      </w:r>
      <w:hyperlink r:id="rId10" w:tooltip="количественное определение белка в моче" w:history="1">
        <w:r>
          <w:rPr>
            <w:rStyle w:val="a5"/>
            <w:rFonts w:ascii="Tahoma" w:hAnsi="Tahoma" w:cs="Tahoma"/>
            <w:b/>
            <w:bCs/>
            <w:color w:val="0066CC"/>
            <w:sz w:val="20"/>
            <w:szCs w:val="20"/>
          </w:rPr>
          <w:t>количественное определение белка в моче</w:t>
        </w:r>
      </w:hyperlink>
      <w:r>
        <w:rPr>
          <w:rStyle w:val="apple-converted-space"/>
          <w:rFonts w:ascii="Tahoma" w:hAnsi="Tahoma" w:cs="Tahoma"/>
          <w:color w:val="444444"/>
          <w:sz w:val="20"/>
          <w:szCs w:val="20"/>
        </w:rPr>
        <w:t> </w:t>
      </w:r>
      <w:r>
        <w:rPr>
          <w:rFonts w:ascii="Tahoma" w:hAnsi="Tahoma" w:cs="Tahoma"/>
          <w:color w:val="444444"/>
          <w:sz w:val="20"/>
          <w:szCs w:val="20"/>
        </w:rPr>
        <w:t>в ряде случаев оказывается непростой задачей. Трудности ее решения определяются следующим рядом факторов:</w:t>
      </w:r>
    </w:p>
    <w:p w:rsidR="008739C3" w:rsidRDefault="008739C3" w:rsidP="008739C3">
      <w:pPr>
        <w:numPr>
          <w:ilvl w:val="0"/>
          <w:numId w:val="3"/>
        </w:numPr>
        <w:spacing w:before="100" w:beforeAutospacing="1" w:after="100" w:afterAutospacing="1" w:line="240" w:lineRule="auto"/>
        <w:ind w:left="240" w:right="24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низким содержанием белка в моче здорового человека, часто находящимся на пороге чувствительности большинства известных методов;</w:t>
      </w:r>
    </w:p>
    <w:p w:rsidR="008739C3" w:rsidRDefault="008739C3" w:rsidP="008739C3">
      <w:pPr>
        <w:numPr>
          <w:ilvl w:val="0"/>
          <w:numId w:val="3"/>
        </w:numPr>
        <w:spacing w:before="100" w:beforeAutospacing="1" w:after="100" w:afterAutospacing="1" w:line="240" w:lineRule="auto"/>
        <w:ind w:left="240" w:right="24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присутствием в моче множества соединений, способных вмешиваться в ход химических реакций;</w:t>
      </w:r>
    </w:p>
    <w:p w:rsidR="008739C3" w:rsidRDefault="008739C3" w:rsidP="008739C3">
      <w:pPr>
        <w:numPr>
          <w:ilvl w:val="0"/>
          <w:numId w:val="3"/>
        </w:numPr>
        <w:spacing w:before="100" w:beforeAutospacing="1" w:after="100" w:afterAutospacing="1" w:line="240" w:lineRule="auto"/>
        <w:ind w:left="240" w:right="24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значительными колебаниями содержания и состава белков мочи при различных заболеваниях, затрудняющими выбор адекватного калибровочного материала.</w:t>
      </w:r>
    </w:p>
    <w:p w:rsidR="008739C3" w:rsidRDefault="008739C3" w:rsidP="008739C3">
      <w:pPr>
        <w:pStyle w:val="a3"/>
        <w:spacing w:before="240" w:beforeAutospacing="0" w:after="240" w:afterAutospacing="0"/>
        <w:ind w:left="240" w:right="240" w:firstLine="384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В клинических лабораториях преимущественно применяются так называемые «рутинные» методы определения белка в моче, однако они далеко не всегда позволяют получать удовлетворительные результаты.</w:t>
      </w:r>
    </w:p>
    <w:p w:rsidR="008739C3" w:rsidRDefault="008739C3" w:rsidP="008739C3">
      <w:pPr>
        <w:pStyle w:val="a3"/>
        <w:spacing w:before="240" w:beforeAutospacing="0" w:after="240" w:afterAutospacing="0"/>
        <w:ind w:left="240" w:right="240" w:firstLine="384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С точки зрения специалиста-аналитика, работающего в лаборатории, метод, предназначенный для количественного определения белка в моче, должен отвечать следующим требованиям:</w:t>
      </w:r>
    </w:p>
    <w:p w:rsidR="008739C3" w:rsidRDefault="008739C3" w:rsidP="008739C3">
      <w:pPr>
        <w:numPr>
          <w:ilvl w:val="0"/>
          <w:numId w:val="4"/>
        </w:numPr>
        <w:spacing w:before="100" w:beforeAutospacing="1" w:after="100" w:afterAutospacing="1" w:line="240" w:lineRule="auto"/>
        <w:ind w:left="240" w:right="24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обладать линейной зависимостью между поглощением образовавшегося в ходе химической реакции комплекса и содержанием белка в пробе в широком диапазоне концентраций, что позволит избежать дополнительных операций при подготовке пробы к исследованию;</w:t>
      </w:r>
    </w:p>
    <w:p w:rsidR="008739C3" w:rsidRDefault="008739C3" w:rsidP="008739C3">
      <w:pPr>
        <w:numPr>
          <w:ilvl w:val="0"/>
          <w:numId w:val="4"/>
        </w:numPr>
        <w:spacing w:before="100" w:beforeAutospacing="1" w:after="100" w:afterAutospacing="1" w:line="240" w:lineRule="auto"/>
        <w:ind w:left="240" w:right="24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должен быть прост, не требовать высокой квалификации исполнителя, выполняться при малом количестве операций;</w:t>
      </w:r>
    </w:p>
    <w:p w:rsidR="008739C3" w:rsidRDefault="008739C3" w:rsidP="008739C3">
      <w:pPr>
        <w:numPr>
          <w:ilvl w:val="0"/>
          <w:numId w:val="4"/>
        </w:numPr>
        <w:spacing w:before="100" w:beforeAutospacing="1" w:after="100" w:afterAutospacing="1" w:line="240" w:lineRule="auto"/>
        <w:ind w:left="240" w:right="24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обладать высокой чувствительностью, аналитической надежностью при использовании небольших объемов исследуемого материала;</w:t>
      </w:r>
    </w:p>
    <w:p w:rsidR="008739C3" w:rsidRDefault="008739C3" w:rsidP="008739C3">
      <w:pPr>
        <w:numPr>
          <w:ilvl w:val="0"/>
          <w:numId w:val="4"/>
        </w:numPr>
        <w:spacing w:before="100" w:beforeAutospacing="1" w:after="100" w:afterAutospacing="1" w:line="240" w:lineRule="auto"/>
        <w:ind w:left="240" w:right="24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быть устойчивым к воздействию различных факторов (колебаниям состава образца, присутствию лекарственных препаратов и др.);</w:t>
      </w:r>
    </w:p>
    <w:p w:rsidR="008739C3" w:rsidRDefault="008739C3" w:rsidP="008739C3">
      <w:pPr>
        <w:numPr>
          <w:ilvl w:val="0"/>
          <w:numId w:val="4"/>
        </w:numPr>
        <w:spacing w:before="100" w:beforeAutospacing="1" w:after="100" w:afterAutospacing="1" w:line="240" w:lineRule="auto"/>
        <w:ind w:left="240" w:right="24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обладать приемлемой стоимостью;</w:t>
      </w:r>
    </w:p>
    <w:p w:rsidR="008739C3" w:rsidRDefault="008739C3" w:rsidP="008739C3">
      <w:pPr>
        <w:numPr>
          <w:ilvl w:val="0"/>
          <w:numId w:val="4"/>
        </w:numPr>
        <w:spacing w:before="100" w:beforeAutospacing="1" w:after="100" w:afterAutospacing="1" w:line="240" w:lineRule="auto"/>
        <w:ind w:left="240" w:right="24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 xml:space="preserve">быть легко адаптируемым к </w:t>
      </w:r>
      <w:proofErr w:type="spellStart"/>
      <w:r>
        <w:rPr>
          <w:rFonts w:ascii="Tahoma" w:hAnsi="Tahoma" w:cs="Tahoma"/>
          <w:color w:val="444444"/>
          <w:sz w:val="20"/>
          <w:szCs w:val="20"/>
        </w:rPr>
        <w:t>автоанализаторам</w:t>
      </w:r>
      <w:proofErr w:type="spellEnd"/>
      <w:r>
        <w:rPr>
          <w:rFonts w:ascii="Tahoma" w:hAnsi="Tahoma" w:cs="Tahoma"/>
          <w:color w:val="444444"/>
          <w:sz w:val="20"/>
          <w:szCs w:val="20"/>
        </w:rPr>
        <w:t>;</w:t>
      </w:r>
    </w:p>
    <w:p w:rsidR="008739C3" w:rsidRDefault="008739C3" w:rsidP="008739C3">
      <w:pPr>
        <w:numPr>
          <w:ilvl w:val="0"/>
          <w:numId w:val="4"/>
        </w:numPr>
        <w:spacing w:before="100" w:beforeAutospacing="1" w:after="100" w:afterAutospacing="1" w:line="240" w:lineRule="auto"/>
        <w:ind w:left="240" w:right="240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результат определения не должен зависеть от белкового состава исследуемого образца мочи.</w:t>
      </w:r>
    </w:p>
    <w:p w:rsidR="008739C3" w:rsidRDefault="008739C3" w:rsidP="008739C3">
      <w:pPr>
        <w:pStyle w:val="a3"/>
        <w:spacing w:before="240" w:beforeAutospacing="0" w:after="240" w:afterAutospacing="0"/>
        <w:ind w:left="240" w:right="240" w:firstLine="384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>Ни один из известных к настоящему времени методов количественного определения белка в моче не может в полной мере претендовать на роль «золотого стандарта».</w:t>
      </w:r>
    </w:p>
    <w:p w:rsidR="008739C3" w:rsidRDefault="008739C3" w:rsidP="008739C3">
      <w:pPr>
        <w:pStyle w:val="a3"/>
        <w:spacing w:before="240" w:beforeAutospacing="0" w:after="240" w:afterAutospacing="0"/>
        <w:ind w:left="240" w:right="240" w:firstLine="384"/>
        <w:jc w:val="both"/>
        <w:rPr>
          <w:rFonts w:ascii="Tahoma" w:hAnsi="Tahoma" w:cs="Tahoma"/>
          <w:color w:val="444444"/>
          <w:sz w:val="20"/>
          <w:szCs w:val="20"/>
        </w:rPr>
      </w:pPr>
      <w:r>
        <w:rPr>
          <w:rFonts w:ascii="Tahoma" w:hAnsi="Tahoma" w:cs="Tahoma"/>
          <w:color w:val="444444"/>
          <w:sz w:val="20"/>
          <w:szCs w:val="20"/>
        </w:rPr>
        <w:t xml:space="preserve">Количественные методы определения белка в моче можно разделить </w:t>
      </w:r>
      <w:proofErr w:type="gramStart"/>
      <w:r>
        <w:rPr>
          <w:rFonts w:ascii="Tahoma" w:hAnsi="Tahoma" w:cs="Tahoma"/>
          <w:color w:val="444444"/>
          <w:sz w:val="20"/>
          <w:szCs w:val="20"/>
        </w:rPr>
        <w:t>на</w:t>
      </w:r>
      <w:proofErr w:type="gramEnd"/>
      <w:r>
        <w:rPr>
          <w:rFonts w:ascii="Tahoma" w:hAnsi="Tahoma" w:cs="Tahoma"/>
          <w:color w:val="444444"/>
          <w:sz w:val="20"/>
          <w:szCs w:val="20"/>
        </w:rPr>
        <w:t xml:space="preserve"> турбидиметрические и колориметрические.</w:t>
      </w:r>
    </w:p>
    <w:p w:rsidR="008739C3" w:rsidRPr="008739C3" w:rsidRDefault="008739C3" w:rsidP="008739C3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444444"/>
          <w:kern w:val="36"/>
          <w:sz w:val="30"/>
          <w:szCs w:val="30"/>
          <w:lang w:eastAsia="ru-RU"/>
        </w:rPr>
      </w:pPr>
    </w:p>
    <w:p w:rsidR="005B3E4D" w:rsidRDefault="005B3E4D"/>
    <w:p w:rsidR="008739C3" w:rsidRDefault="008739C3"/>
    <w:p w:rsidR="008739C3" w:rsidRDefault="008739C3"/>
    <w:p w:rsidR="008739C3" w:rsidRDefault="008739C3"/>
    <w:p w:rsidR="008739C3" w:rsidRDefault="00843D72" w:rsidP="00843D72">
      <w:pPr>
        <w:jc w:val="center"/>
        <w:rPr>
          <w:b/>
          <w:sz w:val="32"/>
          <w:szCs w:val="32"/>
        </w:rPr>
      </w:pPr>
      <w:r w:rsidRPr="00843D72">
        <w:rPr>
          <w:b/>
          <w:sz w:val="32"/>
          <w:szCs w:val="32"/>
        </w:rPr>
        <w:t>Клиническое определение мочи</w:t>
      </w: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здорового человека на обычном смешанном питании суточный диурез равен 800-1500 мл (диурез - выделение мочи за единицу времени).</w:t>
      </w:r>
    </w:p>
    <w:p w:rsid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суточного диуреза – </w:t>
      </w:r>
      <w:r w:rsidRPr="00843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полиурия</w:t>
      </w: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норме</w:t>
      </w: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может быть </w:t>
      </w:r>
      <w:proofErr w:type="gramStart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связана</w:t>
      </w:r>
      <w:proofErr w:type="gram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усиленным питьевым режимом, употребление в пищу продуктов, повышающих выделение мочи (арбузы, дыни) и неврогенными факторами.</w:t>
      </w: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3D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патологии</w:t>
      </w: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при рассасывании отёков, при паренхиматозном поражение почек в стадии сморщивания (2-2,5 л), при несахарном диабете (когда нарушается действие антидиуретического гормона гипофиза, стимулирующего </w:t>
      </w:r>
      <w:proofErr w:type="spellStart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канальцевую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реабсорбцию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при сахарном диабете (когда высокое осмотическое давление глюкоза в </w:t>
      </w:r>
      <w:proofErr w:type="spellStart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первичноймоче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препятствует </w:t>
      </w:r>
      <w:proofErr w:type="spellStart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реабсорбции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воды в канальцах).</w:t>
      </w:r>
      <w:proofErr w:type="gramEnd"/>
    </w:p>
    <w:p w:rsid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 суточного диуреза – </w:t>
      </w:r>
      <w:proofErr w:type="spellStart"/>
      <w:r w:rsidRPr="00843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олигурия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3D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Физиологическая</w:t>
      </w:r>
      <w:proofErr w:type="gramEnd"/>
      <w:r w:rsidRPr="00843D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843D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олигурия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бывает при ограниченном питьевом режиме, потери жидкости с обильным потом.</w:t>
      </w: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3D7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патологии</w:t>
      </w: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при сердечной декомпенсации, профузных поносах, ожогах, рвоте, кровотечении, шоке, коллапсе, остром нефрите, </w:t>
      </w:r>
      <w:proofErr w:type="spellStart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нефропатическом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синдроме в отёчной фазе, при острой почечной недостаточности.</w:t>
      </w:r>
      <w:proofErr w:type="gramEnd"/>
    </w:p>
    <w:p w:rsid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прекращение выделения мочи – </w:t>
      </w:r>
      <w:r w:rsidRPr="00843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анурия</w:t>
      </w: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Ложная анурия (экскреторная)</w:t>
      </w: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бывает при образовании какого-либо препятствия в мочевыделительных путях (</w:t>
      </w:r>
      <w:proofErr w:type="spellStart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обтурация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мочевыводящих путей камнем, опухолью).</w:t>
      </w: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Истинная анурия (секреторная) -</w:t>
      </w: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острой почечной недостаточности, при тяжёлых формах острого нефрита, при обширных травмах скелетной мускулатуры (краш-синдром).</w:t>
      </w:r>
    </w:p>
    <w:p w:rsid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Отношение дневного диуреза к ночному у здорового человека </w:t>
      </w:r>
      <w:proofErr w:type="gramStart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</w:t>
      </w:r>
      <w:proofErr w:type="gram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3:1, 4:1.</w:t>
      </w: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в пользу ночного диуреза называется </w:t>
      </w:r>
      <w:proofErr w:type="spellStart"/>
      <w:r w:rsidRPr="00843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никтурия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один из ранних симптомов различных почечных заболеваний, может быть при сердечной недостаточности, нефросклерозах, а также при гипертрофии предстательной железы и несахарном диабете.</w:t>
      </w: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Ишурия</w:t>
      </w: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задержка выделения мочи, когда больной не в состоянии опорожнить мочевой пузырь (встречается при поражениях спинного мозга у больных, находящихся в бессознательном состоянии).</w:t>
      </w:r>
    </w:p>
    <w:p w:rsidR="00843D72" w:rsidRDefault="00843D72" w:rsidP="00843D7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724275" cy="27140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389" cy="2716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D72" w:rsidRDefault="00843D72" w:rsidP="00843D72">
      <w:pPr>
        <w:jc w:val="center"/>
        <w:rPr>
          <w:b/>
          <w:sz w:val="32"/>
          <w:szCs w:val="32"/>
        </w:rPr>
      </w:pPr>
    </w:p>
    <w:p w:rsidR="00843D72" w:rsidRPr="00843D72" w:rsidRDefault="00843D72" w:rsidP="00843D72">
      <w:pPr>
        <w:shd w:val="clear" w:color="auto" w:fill="FFFFFF"/>
        <w:spacing w:after="0" w:line="312" w:lineRule="atLeast"/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Частота мочеиспускания.</w:t>
      </w:r>
    </w:p>
    <w:p w:rsidR="00843D72" w:rsidRPr="00843D72" w:rsidRDefault="00843D72" w:rsidP="00843D72">
      <w:pPr>
        <w:shd w:val="clear" w:color="auto" w:fill="FFFFFF"/>
        <w:spacing w:after="0" w:line="312" w:lineRule="atLeast"/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норме мочеиспускание 3-4 раза в сутки. Частое мочеиспускание называется </w:t>
      </w:r>
      <w:proofErr w:type="spellStart"/>
      <w:r w:rsidRPr="00843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полакиурией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(этот симптом не всегда сочетается с увеличением суточного диуреза – полиурией). Частое мочеиспускание отмечается при приёме больших </w:t>
      </w:r>
      <w:proofErr w:type="spellStart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количествжидкости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при воспалении мочевыводящих путей.</w:t>
      </w:r>
    </w:p>
    <w:p w:rsidR="00843D72" w:rsidRPr="00843D72" w:rsidRDefault="00843D72" w:rsidP="00843D72">
      <w:pPr>
        <w:shd w:val="clear" w:color="auto" w:fill="FFFFFF"/>
        <w:spacing w:after="0" w:line="312" w:lineRule="atLeast"/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Редкое мочеиспускание называется </w:t>
      </w:r>
      <w:proofErr w:type="spellStart"/>
      <w:r w:rsidRPr="00843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олакиурией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(этот симптом не всегда сочетается с уменьшением суточного диуреза – </w:t>
      </w:r>
      <w:proofErr w:type="spellStart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олигурией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Редкое мочеиспускание может отмечаться при ограниченном приёме жидкости и при нервно-рефлекторных нарушениях.</w:t>
      </w:r>
    </w:p>
    <w:p w:rsidR="00843D72" w:rsidRPr="00843D72" w:rsidRDefault="00843D72" w:rsidP="00843D72">
      <w:pPr>
        <w:shd w:val="clear" w:color="auto" w:fill="FFFFFF"/>
        <w:spacing w:after="0" w:line="312" w:lineRule="atLeast"/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Болезненное мочеиспускание называется </w:t>
      </w:r>
      <w:r w:rsidRPr="00843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дизурией</w:t>
      </w:r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Дизурия – частый симптом при различных воспалительных заболеваниях мочеполовой системы: цистит, уретрит, пиелонефрит, туберкулёз почки.</w:t>
      </w:r>
    </w:p>
    <w:p w:rsidR="00843D72" w:rsidRPr="00843D72" w:rsidRDefault="00843D72" w:rsidP="00843D72">
      <w:pPr>
        <w:shd w:val="clear" w:color="auto" w:fill="FFFFFF"/>
        <w:spacing w:after="0" w:line="312" w:lineRule="atLeast"/>
        <w:ind w:left="426" w:firstLine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43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Энурез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недержание мочи.</w:t>
      </w:r>
    </w:p>
    <w:p w:rsidR="00843D72" w:rsidRDefault="00843D72" w:rsidP="00843D72">
      <w:pPr>
        <w:jc w:val="center"/>
        <w:rPr>
          <w:b/>
          <w:sz w:val="32"/>
          <w:szCs w:val="32"/>
        </w:rPr>
      </w:pPr>
    </w:p>
    <w:p w:rsidR="00843D72" w:rsidRDefault="00843D72" w:rsidP="00843D72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791744" cy="863085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744" cy="863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D72" w:rsidRDefault="00843D72" w:rsidP="00843D72">
      <w:pPr>
        <w:jc w:val="center"/>
        <w:rPr>
          <w:b/>
          <w:sz w:val="32"/>
          <w:szCs w:val="32"/>
        </w:rPr>
      </w:pPr>
    </w:p>
    <w:p w:rsidR="00843D72" w:rsidRDefault="00843D72" w:rsidP="00843D72">
      <w:pPr>
        <w:rPr>
          <w:b/>
          <w:sz w:val="32"/>
          <w:szCs w:val="32"/>
        </w:rPr>
      </w:pPr>
    </w:p>
    <w:p w:rsidR="00843D72" w:rsidRPr="00843D72" w:rsidRDefault="00843D72" w:rsidP="00843D72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Нормальная моча может иметь все оттенки жёлтого цвета из-за присутствия в ней пигментов: </w:t>
      </w:r>
      <w:proofErr w:type="spellStart"/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урохрома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уробилина и </w:t>
      </w:r>
      <w:proofErr w:type="spellStart"/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уроэритрина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уророзеин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происходящих из пигмента крови – гемоглобина.</w:t>
      </w:r>
    </w:p>
    <w:p w:rsidR="00843D72" w:rsidRPr="00843D72" w:rsidRDefault="00843D72" w:rsidP="00843D72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Тёмно-жёлтый цвет мочи в норме бывает при </w:t>
      </w:r>
      <w:proofErr w:type="spellStart"/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олигурии</w:t>
      </w:r>
      <w:proofErr w:type="spellEnd"/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(ограничение в питье, усиленном потоотделение, употребление моркови и </w:t>
      </w:r>
      <w:proofErr w:type="spellStart"/>
      <w:proofErr w:type="gramStart"/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др</w:t>
      </w:r>
      <w:proofErr w:type="spellEnd"/>
      <w:proofErr w:type="gramEnd"/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843D72" w:rsidRPr="00843D72" w:rsidRDefault="00843D72" w:rsidP="00843D72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Бледно-жёлтый цвет при полиурии (усиленном питье, </w:t>
      </w:r>
      <w:proofErr w:type="gramStart"/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</w:t>
      </w:r>
      <w:proofErr w:type="gramEnd"/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употребление</w:t>
      </w:r>
      <w:proofErr w:type="gramEnd"/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пищу мочегонных продуктов питания (арбуз, дыня)).</w:t>
      </w:r>
    </w:p>
    <w:p w:rsidR="00843D72" w:rsidRDefault="00843D72" w:rsidP="00843D72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43D7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патологии крови цвет мочи может меняться</w:t>
      </w:r>
    </w:p>
    <w:p w:rsidR="00843D72" w:rsidRPr="00843D72" w:rsidRDefault="00843D72" w:rsidP="00843D72">
      <w:pPr>
        <w:shd w:val="clear" w:color="auto" w:fill="FFFFFF"/>
        <w:spacing w:after="120" w:line="312" w:lineRule="atLeast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843D72">
        <w:rPr>
          <w:rFonts w:ascii="Times New Roman" w:eastAsia="Times New Roman" w:hAnsi="Times New Roman" w:cs="Times New Roman"/>
          <w:b/>
          <w:color w:val="000000"/>
          <w:lang w:eastAsia="ru-RU"/>
        </w:rPr>
        <w:t>Цвет</w:t>
      </w:r>
    </w:p>
    <w:p w:rsidR="00843D72" w:rsidRDefault="00843D72" w:rsidP="00843D72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4848225" cy="687521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901" cy="6876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3D72" w:rsidSect="008739C3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688"/>
    <w:multiLevelType w:val="multilevel"/>
    <w:tmpl w:val="0C6A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AD163D"/>
    <w:multiLevelType w:val="multilevel"/>
    <w:tmpl w:val="AE60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D65614"/>
    <w:multiLevelType w:val="multilevel"/>
    <w:tmpl w:val="F1DC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546178"/>
    <w:multiLevelType w:val="multilevel"/>
    <w:tmpl w:val="07EAD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C3"/>
    <w:rsid w:val="00117E0B"/>
    <w:rsid w:val="005B3E4D"/>
    <w:rsid w:val="00685DFC"/>
    <w:rsid w:val="00843D72"/>
    <w:rsid w:val="008739C3"/>
    <w:rsid w:val="00F1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9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9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3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7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39C3"/>
  </w:style>
  <w:style w:type="character" w:styleId="a4">
    <w:name w:val="Strong"/>
    <w:basedOn w:val="a0"/>
    <w:uiPriority w:val="22"/>
    <w:qFormat/>
    <w:rsid w:val="008739C3"/>
    <w:rPr>
      <w:b/>
      <w:bCs/>
    </w:rPr>
  </w:style>
  <w:style w:type="character" w:styleId="a5">
    <w:name w:val="Hyperlink"/>
    <w:basedOn w:val="a0"/>
    <w:uiPriority w:val="99"/>
    <w:semiHidden/>
    <w:unhideWhenUsed/>
    <w:rsid w:val="008739C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84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3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D72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843D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9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9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3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873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39C3"/>
  </w:style>
  <w:style w:type="character" w:styleId="a4">
    <w:name w:val="Strong"/>
    <w:basedOn w:val="a0"/>
    <w:uiPriority w:val="22"/>
    <w:qFormat/>
    <w:rsid w:val="008739C3"/>
    <w:rPr>
      <w:b/>
      <w:bCs/>
    </w:rPr>
  </w:style>
  <w:style w:type="character" w:styleId="a5">
    <w:name w:val="Hyperlink"/>
    <w:basedOn w:val="a0"/>
    <w:uiPriority w:val="99"/>
    <w:semiHidden/>
    <w:unhideWhenUsed/>
    <w:rsid w:val="008739C3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84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3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4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3D72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843D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6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inlab.info/Hellers_test.shtml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://www.clinlab.info/Urine_pH.shtml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inlab.info/Qualitative_measurements_of_urine_protein.shtml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linlab.info/Quantitative_measurements_of_urine_protein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linlab.info/Sulfosalicylic_acid_test.s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Metridant</dc:creator>
  <cp:lastModifiedBy>Metridant</cp:lastModifiedBy>
  <cp:revision>1</cp:revision>
  <dcterms:created xsi:type="dcterms:W3CDTF">2013-10-16T14:37:00Z</dcterms:created>
  <dcterms:modified xsi:type="dcterms:W3CDTF">2013-10-16T14:58:00Z</dcterms:modified>
</cp:coreProperties>
</file>